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FD" w:rsidRDefault="00CB22FD" w:rsidP="00CB22FD">
      <w:pPr>
        <w:jc w:val="both"/>
        <w:rPr>
          <w:b/>
          <w:bCs/>
          <w:lang/>
        </w:rPr>
      </w:pPr>
      <w:r>
        <w:rPr>
          <w:b/>
          <w:bCs/>
          <w:lang/>
        </w:rPr>
        <w:t>Naziv kolegija</w:t>
      </w:r>
      <w:r>
        <w:rPr>
          <w:lang/>
        </w:rPr>
        <w:t>: Komparativna književnost: Hrvatski književni kanon II</w:t>
      </w:r>
    </w:p>
    <w:p w:rsidR="00CB22FD" w:rsidRDefault="00CB22FD" w:rsidP="00CB22FD">
      <w:pPr>
        <w:jc w:val="both"/>
      </w:pPr>
      <w:r>
        <w:rPr>
          <w:b/>
          <w:bCs/>
          <w:lang/>
        </w:rPr>
        <w:t>Opis kolegija</w:t>
      </w:r>
      <w:r>
        <w:rPr>
          <w:lang/>
        </w:rPr>
        <w:t>: Kolegij polazi od pretpostavke da je period 19. i 20. stoljeća ključan za oblikovanje ideje o književnome kanonu i autorima koji u njega ulaze na početku 21. stoljeća. U obrazlaganju karakteristika književnoga kanona, kao njegovi temeljni elementi usporedno će se iščitavati pojedini tekstovi hrvatskih i svjetskih pisaca koji se mogu uvrstiti u hrvatski, odnosno svjetski književni kanon, kako bi se ukazalo na posebnosti odabranih tekstova i njihove književne recepcije. U tu će se svrhu također obraditi dva niza sekundarnih tekstova; svrha je prvoga niza da povijesno i teorijski pomogne razjasniti pojam i razvoj književnoga kanona, a svrha drugoga niza da uputi na istaknuta mjesta u povijesti hrvatske književnosti gdje se kanon implicitno stvarao.</w:t>
      </w:r>
    </w:p>
    <w:p w:rsidR="00871FA3" w:rsidRDefault="00871FA3"/>
    <w:sectPr w:rsidR="00871F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B22FD"/>
    <w:rsid w:val="00131E77"/>
    <w:rsid w:val="001A0C60"/>
    <w:rsid w:val="002571E9"/>
    <w:rsid w:val="002B03FD"/>
    <w:rsid w:val="00352682"/>
    <w:rsid w:val="003A562F"/>
    <w:rsid w:val="0042439F"/>
    <w:rsid w:val="004B5EC9"/>
    <w:rsid w:val="004E53E4"/>
    <w:rsid w:val="0058786E"/>
    <w:rsid w:val="005B287E"/>
    <w:rsid w:val="005F0FB2"/>
    <w:rsid w:val="00616481"/>
    <w:rsid w:val="0076472A"/>
    <w:rsid w:val="00843A46"/>
    <w:rsid w:val="0086323A"/>
    <w:rsid w:val="00871FA3"/>
    <w:rsid w:val="008E22DB"/>
    <w:rsid w:val="009057A8"/>
    <w:rsid w:val="009330F7"/>
    <w:rsid w:val="00A21778"/>
    <w:rsid w:val="00A50C68"/>
    <w:rsid w:val="00CB1EEE"/>
    <w:rsid w:val="00CB22FD"/>
    <w:rsid w:val="00CC0D87"/>
    <w:rsid w:val="00D14A8B"/>
    <w:rsid w:val="00E604E3"/>
    <w:rsid w:val="00E824B0"/>
    <w:rsid w:val="00E96361"/>
    <w:rsid w:val="00F244F0"/>
    <w:rsid w:val="00F51011"/>
    <w:rsid w:val="00FF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FD"/>
    <w:pPr>
      <w:suppressAutoHyphens/>
      <w:spacing w:after="0" w:line="240" w:lineRule="auto"/>
    </w:pPr>
    <w:rPr>
      <w:rFonts w:eastAsia="MS Minch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Leko</dc:creator>
  <cp:keywords/>
  <dc:description/>
  <cp:lastModifiedBy>Tena Leko</cp:lastModifiedBy>
  <cp:revision>2</cp:revision>
  <dcterms:created xsi:type="dcterms:W3CDTF">2015-07-07T11:33:00Z</dcterms:created>
  <dcterms:modified xsi:type="dcterms:W3CDTF">2015-07-07T11:33:00Z</dcterms:modified>
</cp:coreProperties>
</file>