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A44F" w14:textId="77777777" w:rsidR="00712F3F" w:rsidRPr="002F76B9" w:rsidRDefault="00712F3F" w:rsidP="00712F3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4A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ILMSKI KURIKULUM/ PROVOCIRANJE REŽIMA</w:t>
      </w:r>
    </w:p>
    <w:p w14:paraId="3BAF3926" w14:textId="77777777" w:rsidR="00712F3F" w:rsidRPr="00A74881" w:rsidRDefault="00712F3F" w:rsidP="00712F3F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ponedjeljak,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08. 12., 20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,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083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Kulturno-informativni centar KIC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942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(Preradovićeva 5)</w:t>
      </w:r>
    </w:p>
    <w:p w14:paraId="331A14FF" w14:textId="77777777" w:rsidR="00D339A1" w:rsidRDefault="00D339A1" w:rsidP="00712F3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595B8B41" w14:textId="77777777" w:rsidR="00D339A1" w:rsidRDefault="00D339A1" w:rsidP="00712F3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4C304776" w14:textId="1C12A7EA" w:rsidR="00712F3F" w:rsidRDefault="00712F3F" w:rsidP="00712F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hAnsi="Times New Roman"/>
          <w:i/>
          <w:sz w:val="28"/>
          <w:szCs w:val="28"/>
        </w:rPr>
        <w:t>Filmski</w:t>
      </w:r>
      <w:r w:rsidRPr="00686D3C">
        <w:rPr>
          <w:rFonts w:ascii="Times New Roman" w:hAnsi="Times New Roman"/>
          <w:i/>
          <w:sz w:val="28"/>
          <w:szCs w:val="28"/>
        </w:rPr>
        <w:t xml:space="preserve"> kurikulum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75A3B"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ponedjeljak,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08. prosinca u 20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Kulturno-informativnom centru (</w:t>
      </w:r>
      <w:r w:rsidRPr="008B091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KIC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posvećujemo dvama filmskim klasicima koji su provocirali socijalistički režim.</w:t>
      </w:r>
      <w:r w:rsidRPr="00BF39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Prvi film, </w:t>
      </w:r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dokumentarac Petra </w:t>
      </w:r>
      <w:proofErr w:type="spellStart"/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>Krelje</w:t>
      </w:r>
      <w:proofErr w:type="spellEnd"/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BF39D4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Recital</w:t>
      </w:r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(1972)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zbog toga je bunkeriran te prvi put javno prikazan 1992. </w:t>
      </w:r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BF39D4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Recital</w:t>
      </w:r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naizgled slavi režim kroz prikaz seoske priredbe u povodu Dana Republike, ali </w:t>
      </w:r>
      <w:proofErr w:type="spellStart"/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>Kreljin</w:t>
      </w:r>
      <w:proofErr w:type="spellEnd"/>
      <w:r w:rsidRPr="00BF39D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režijski pristup otkriva nam grotesknost i nenamjernu komičnost priredbe, time sugerirajući grotesknost ideologije koja stoji iza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nje. Popularna melodrama Rajka Grlića </w:t>
      </w:r>
      <w:r w:rsidRPr="00BF39D4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Samo jednom se ljubi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(1982) opisuje nepoželjnu ljubav između partizanskog prvoborca i buržujke netom nakon završetka rata. Još provokativnije, spomenutog prvoborca opisuje kao rijetkog dužnosnika koji nije podlegao korupciji. 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hr-HR"/>
        </w:rPr>
        <w:t>Film je prikazan n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a kanskom filmskom festivalu 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hr-HR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natjecateljskom programu</w:t>
      </w:r>
      <w:r w:rsidRPr="00BF31C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BF31C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Certain</w:t>
      </w:r>
      <w:proofErr w:type="spellEnd"/>
      <w:r w:rsidRPr="00BF31C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 xml:space="preserve"> </w:t>
      </w:r>
      <w:proofErr w:type="spellStart"/>
      <w:r w:rsidRPr="00BF31C6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regard</w:t>
      </w:r>
      <w:proofErr w:type="spellEnd"/>
      <w:r w:rsidRPr="00BF31C6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14:paraId="581FC9F0" w14:textId="77777777" w:rsidR="00D339A1" w:rsidRDefault="00D339A1" w:rsidP="00712F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649EB737" w14:textId="37E7B00B" w:rsidR="00D339A1" w:rsidRDefault="00D339A1" w:rsidP="00712F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E596186" w14:textId="3016A85F" w:rsidR="00D339A1" w:rsidRDefault="00D339A1" w:rsidP="00D339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046064C" wp14:editId="07AB2998">
            <wp:extent cx="5328424" cy="2809875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821" cy="281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25FD7" w14:textId="77777777" w:rsidR="00712F3F" w:rsidRPr="002413ED" w:rsidRDefault="00712F3F" w:rsidP="00712F3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0E5655" w14:textId="77777777" w:rsidR="00D339A1" w:rsidRDefault="00D339A1" w:rsidP="00712F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77909" w14:textId="77777777" w:rsidR="00D339A1" w:rsidRDefault="00712F3F" w:rsidP="00712F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DC1">
        <w:rPr>
          <w:rFonts w:ascii="Times New Roman" w:eastAsia="Calibri" w:hAnsi="Times New Roman" w:cs="Times New Roman"/>
          <w:sz w:val="28"/>
          <w:szCs w:val="28"/>
        </w:rPr>
        <w:t>Uoči projekcije uvodnu riječ održat će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0DC1">
        <w:rPr>
          <w:rFonts w:ascii="Times New Roman" w:eastAsia="Calibri" w:hAnsi="Times New Roman" w:cs="Times New Roman"/>
          <w:sz w:val="28"/>
          <w:szCs w:val="28"/>
        </w:rPr>
        <w:t xml:space="preserve">dr. sc. </w:t>
      </w:r>
      <w:r w:rsidRPr="00F31335">
        <w:rPr>
          <w:rFonts w:ascii="Times New Roman" w:eastAsia="Calibri" w:hAnsi="Times New Roman" w:cs="Times New Roman"/>
          <w:b/>
          <w:sz w:val="28"/>
          <w:szCs w:val="28"/>
        </w:rPr>
        <w:t>Nikica Gilić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A0D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sveučilišni profesor</w:t>
      </w:r>
      <w:r w:rsidRPr="007A0DC1">
        <w:rPr>
          <w:rFonts w:ascii="Times New Roman" w:eastAsia="Calibri" w:hAnsi="Times New Roman" w:cs="Times New Roman"/>
          <w:sz w:val="28"/>
          <w:szCs w:val="28"/>
        </w:rPr>
        <w:t xml:space="preserve"> povijesti hrvatskog filma na </w:t>
      </w:r>
      <w:r>
        <w:rPr>
          <w:rFonts w:ascii="Times New Roman" w:eastAsia="Calibri" w:hAnsi="Times New Roman" w:cs="Times New Roman"/>
          <w:sz w:val="28"/>
          <w:szCs w:val="28"/>
        </w:rPr>
        <w:t>Filozofskom fakultetu u Zagrebu.</w:t>
      </w:r>
      <w:r w:rsidRPr="007A0D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Kustos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programa je dr.sc. </w:t>
      </w:r>
      <w:r w:rsidRPr="00F31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Juraj </w:t>
      </w:r>
      <w:r w:rsidRPr="00F31335">
        <w:rPr>
          <w:rFonts w:ascii="Times New Roman" w:eastAsia="Calibri" w:hAnsi="Times New Roman" w:cs="Times New Roman"/>
          <w:b/>
          <w:sz w:val="28"/>
          <w:szCs w:val="28"/>
        </w:rPr>
        <w:t>Kukoč</w:t>
      </w:r>
      <w:r>
        <w:rPr>
          <w:rFonts w:ascii="Times New Roman" w:eastAsia="Calibri" w:hAnsi="Times New Roman" w:cs="Times New Roman"/>
          <w:sz w:val="28"/>
          <w:szCs w:val="28"/>
        </w:rPr>
        <w:t xml:space="preserve">, viši filmski arhivist iz Hrvatske kinoteke. </w:t>
      </w:r>
    </w:p>
    <w:p w14:paraId="7B1B18E3" w14:textId="77777777" w:rsidR="00D339A1" w:rsidRDefault="00D339A1" w:rsidP="00712F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3C379" w14:textId="342B45A2" w:rsidR="00712F3F" w:rsidRDefault="00712F3F" w:rsidP="00712F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Ulaz na projekciju je besplatan.</w:t>
      </w:r>
      <w:r w:rsidRPr="009E50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BEE947" w14:textId="5209E694" w:rsidR="00712F3F" w:rsidRDefault="00712F3F" w:rsidP="00712F3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</w:pPr>
    </w:p>
    <w:p w14:paraId="60DF941B" w14:textId="3060DBCF" w:rsidR="00D339A1" w:rsidRDefault="00D339A1" w:rsidP="00D339A1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hr-HR"/>
        </w:rPr>
        <w:drawing>
          <wp:inline distT="0" distB="0" distL="0" distR="0" wp14:anchorId="0EDD5923" wp14:editId="524F223A">
            <wp:extent cx="3435564" cy="2571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260" cy="257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2CC2" w14:textId="77777777" w:rsidR="00D339A1" w:rsidRDefault="00D339A1" w:rsidP="00712F3F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</w:pPr>
    </w:p>
    <w:p w14:paraId="7808070E" w14:textId="77777777" w:rsidR="00712F3F" w:rsidRPr="004A6D93" w:rsidRDefault="00712F3F" w:rsidP="00712F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DC3F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  <w:t>Filmski kurikulum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program je klasika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hrvatske kinematografije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namijenjen studentima 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povijesti hrvatskog filma na zagrebačkim fakultetima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i svim građanima zainteresiranim za upoznavanje s hrvatskom filmskom baštinom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. Program je nastao u suradnji Hrvatskog državnog arhiva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(odjel Hrvatska kinoteka), Kulturno-informativnog centra, </w:t>
      </w:r>
      <w:r w:rsidRPr="001E44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Hrvatskog audiovizualnog centra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(Odjel</w:t>
      </w:r>
      <w:r w:rsidRPr="001E44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za filmsku pismenost i razvoj publike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)</w:t>
      </w:r>
      <w:r w:rsidRPr="001E44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te profesora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povijesti hrvatskog filma na Akademiji dramske umjetnosti,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Fakultetu hrvatskih studija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i Filozofskom fakultetu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</w:p>
    <w:p w14:paraId="6703A21D" w14:textId="77777777" w:rsidR="00712F3F" w:rsidRDefault="00712F3F" w:rsidP="00712F3F">
      <w:pPr>
        <w:rPr>
          <w:sz w:val="28"/>
          <w:szCs w:val="28"/>
        </w:rPr>
      </w:pPr>
    </w:p>
    <w:p w14:paraId="116F2075" w14:textId="77777777" w:rsidR="00A00ABF" w:rsidRDefault="00A00ABF"/>
    <w:sectPr w:rsidR="00A0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60"/>
    <w:rsid w:val="00712F3F"/>
    <w:rsid w:val="00A00ABF"/>
    <w:rsid w:val="00C53460"/>
    <w:rsid w:val="00D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FEF3"/>
  <w15:chartTrackingRefBased/>
  <w15:docId w15:val="{9872A714-6856-45B4-9C5C-905F3B31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3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Company>Hrvatski državni arhiv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Kukoč</dc:creator>
  <cp:keywords/>
  <dc:description/>
  <cp:lastModifiedBy>Tena Mužević</cp:lastModifiedBy>
  <cp:revision>2</cp:revision>
  <dcterms:created xsi:type="dcterms:W3CDTF">2025-12-02T10:13:00Z</dcterms:created>
  <dcterms:modified xsi:type="dcterms:W3CDTF">2025-12-02T10:13:00Z</dcterms:modified>
</cp:coreProperties>
</file>