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3F3E" w14:textId="77777777" w:rsidR="0092780C" w:rsidRPr="00657C5A" w:rsidRDefault="0092780C" w:rsidP="0092780C">
      <w:pPr>
        <w:ind w:right="-851"/>
      </w:pPr>
      <w:r w:rsidRPr="00657C5A">
        <w:rPr>
          <w:b/>
          <w:bCs/>
        </w:rPr>
        <w:t>Naziv kolegija</w:t>
      </w:r>
      <w:r w:rsidRPr="00657C5A">
        <w:t xml:space="preserve">: </w:t>
      </w:r>
      <w:r>
        <w:t>MEHANIZMI KOMEDIJE</w:t>
      </w:r>
    </w:p>
    <w:p w14:paraId="5521172C" w14:textId="77777777" w:rsidR="0092780C" w:rsidRPr="00657C5A" w:rsidRDefault="0092780C" w:rsidP="0092780C">
      <w:pPr>
        <w:ind w:right="-851"/>
      </w:pPr>
      <w:r w:rsidRPr="00657C5A">
        <w:rPr>
          <w:b/>
          <w:bCs/>
        </w:rPr>
        <w:t>Nastavnica</w:t>
      </w:r>
      <w:r w:rsidRPr="00657C5A">
        <w:t>: dr. sc. Lada Čale Feldman, red. prof.</w:t>
      </w:r>
    </w:p>
    <w:p w14:paraId="7182D151" w14:textId="77777777" w:rsidR="0092780C" w:rsidRPr="00657C5A" w:rsidRDefault="0092780C" w:rsidP="0092780C">
      <w:pPr>
        <w:ind w:right="-851"/>
      </w:pPr>
      <w:r w:rsidRPr="00657C5A">
        <w:rPr>
          <w:b/>
          <w:bCs/>
        </w:rPr>
        <w:t>ECTS-bodovi</w:t>
      </w:r>
      <w:r w:rsidRPr="00657C5A">
        <w:t>: 6</w:t>
      </w:r>
    </w:p>
    <w:p w14:paraId="42A50491" w14:textId="77777777" w:rsidR="0092780C" w:rsidRPr="00657C5A" w:rsidRDefault="0092780C" w:rsidP="0092780C">
      <w:pPr>
        <w:ind w:right="-851"/>
      </w:pPr>
      <w:r w:rsidRPr="00657C5A">
        <w:rPr>
          <w:b/>
          <w:bCs/>
        </w:rPr>
        <w:t>Jezik</w:t>
      </w:r>
      <w:r w:rsidRPr="00657C5A">
        <w:t>: hrvatski</w:t>
      </w:r>
    </w:p>
    <w:p w14:paraId="4FACF721" w14:textId="77777777" w:rsidR="0092780C" w:rsidRPr="00657C5A" w:rsidRDefault="0092780C" w:rsidP="0092780C">
      <w:pPr>
        <w:ind w:right="-851"/>
      </w:pPr>
      <w:r w:rsidRPr="00657C5A">
        <w:rPr>
          <w:b/>
          <w:bCs/>
        </w:rPr>
        <w:t>Trajanje</w:t>
      </w:r>
      <w:r w:rsidRPr="00657C5A">
        <w:t xml:space="preserve">: jedan semestar, I diplomski, </w:t>
      </w:r>
      <w:r>
        <w:t>zimski</w:t>
      </w:r>
    </w:p>
    <w:p w14:paraId="39919FA1" w14:textId="77777777" w:rsidR="0092780C" w:rsidRPr="00657C5A" w:rsidRDefault="0092780C" w:rsidP="0092780C">
      <w:pPr>
        <w:ind w:right="-851"/>
      </w:pPr>
      <w:r w:rsidRPr="00657C5A">
        <w:rPr>
          <w:b/>
          <w:bCs/>
        </w:rPr>
        <w:t>Status</w:t>
      </w:r>
      <w:r w:rsidRPr="00657C5A">
        <w:t>: izborni kolegij</w:t>
      </w:r>
    </w:p>
    <w:p w14:paraId="22A5B9E2" w14:textId="77777777" w:rsidR="0092780C" w:rsidRDefault="0092780C" w:rsidP="0092780C">
      <w:pPr>
        <w:ind w:right="-851"/>
      </w:pPr>
      <w:r w:rsidRPr="00657C5A">
        <w:rPr>
          <w:b/>
          <w:bCs/>
        </w:rPr>
        <w:t>Oblik nastave</w:t>
      </w:r>
      <w:r w:rsidRPr="00657C5A">
        <w:t>: 2 sata predavanje + 1 sat seminar</w:t>
      </w:r>
      <w:r>
        <w:t>;</w:t>
      </w:r>
      <w:r w:rsidRPr="0098237F">
        <w:t xml:space="preserve"> </w:t>
      </w:r>
    </w:p>
    <w:p w14:paraId="4AD8D723" w14:textId="77777777" w:rsidR="0092780C" w:rsidRPr="00657C5A" w:rsidRDefault="0092780C" w:rsidP="0092780C">
      <w:pPr>
        <w:ind w:right="-851"/>
      </w:pPr>
    </w:p>
    <w:p w14:paraId="7BC230DA" w14:textId="77777777" w:rsidR="0092780C" w:rsidRDefault="0092780C" w:rsidP="0092780C">
      <w:pPr>
        <w:ind w:right="-851"/>
      </w:pPr>
      <w:r w:rsidRPr="00657C5A">
        <w:rPr>
          <w:b/>
          <w:bCs/>
        </w:rPr>
        <w:t>Cilj kolegija</w:t>
      </w:r>
      <w:r>
        <w:t xml:space="preserve"> </w:t>
      </w:r>
      <w:r w:rsidR="0038043D">
        <w:t xml:space="preserve">je uputiti se konstrukcijska načela komedije kao jednog od ključnih kazališnih žanrova, što uključuje i njemu pripadne, klasične i suvremene teorije. Pored uvida u </w:t>
      </w:r>
      <w:r w:rsidR="00C00CCA">
        <w:t xml:space="preserve">rezistenciju komičke matrice i </w:t>
      </w:r>
      <w:r w:rsidR="0038043D">
        <w:t xml:space="preserve">povijesnu logiku razvoja žanra, kao i njegove karakteristične tipove, situacije i teme od antike do modernizma, kolegij vodi računa i o komparatističkoj perspektivi, jer europskim klasicima pridružuje i niz hrvatskih komediografskih djela. Studenti se potiču da se na </w:t>
      </w:r>
      <w:r w:rsidR="00C00CCA">
        <w:t xml:space="preserve">teorijskim </w:t>
      </w:r>
      <w:r w:rsidR="0038043D">
        <w:t>osnovama koje će kolegijem steći upute u tumačenja komič</w:t>
      </w:r>
      <w:r w:rsidR="00C00CCA">
        <w:t>n</w:t>
      </w:r>
      <w:r w:rsidR="0038043D">
        <w:t>ih obrazaca i u suvremenim filmskim ili tv-djelima, o kojima mogu izlagati na simpoziju kojim se kolegij završava.</w:t>
      </w:r>
    </w:p>
    <w:p w14:paraId="63D924E9" w14:textId="77777777" w:rsidR="0092780C" w:rsidRPr="00657C5A" w:rsidRDefault="0092780C" w:rsidP="0092780C">
      <w:pPr>
        <w:ind w:right="-851"/>
      </w:pPr>
    </w:p>
    <w:p w14:paraId="1C69F974" w14:textId="77777777" w:rsidR="00C573F8" w:rsidRDefault="0092780C" w:rsidP="0092780C">
      <w:pPr>
        <w:ind w:right="-851"/>
      </w:pPr>
      <w:r w:rsidRPr="00657C5A">
        <w:rPr>
          <w:b/>
          <w:bCs/>
        </w:rPr>
        <w:t>Uloga kolegija u ukupnom kurikulumu</w:t>
      </w:r>
      <w:r w:rsidRPr="00657C5A">
        <w:t>: kolegij je teatrološko</w:t>
      </w:r>
      <w:r>
        <w:t>-dramatološko</w:t>
      </w:r>
      <w:r w:rsidRPr="00657C5A">
        <w:t>g smjera</w:t>
      </w:r>
      <w:r w:rsidR="00C573F8">
        <w:t>, no zadire i u teoriju i povijest književnosti, a odabranim primjerima iz hrvatske komediografske tradicije i u komparativnu književnost</w:t>
      </w:r>
    </w:p>
    <w:p w14:paraId="2893A5D1" w14:textId="77777777" w:rsidR="00C573F8" w:rsidRPr="00657C5A" w:rsidRDefault="00C573F8" w:rsidP="0092780C">
      <w:pPr>
        <w:ind w:right="-851"/>
      </w:pPr>
    </w:p>
    <w:p w14:paraId="434D1220" w14:textId="77777777" w:rsidR="0092780C" w:rsidRPr="00657C5A" w:rsidRDefault="0092780C" w:rsidP="0092780C">
      <w:pPr>
        <w:ind w:right="-851"/>
      </w:pPr>
      <w:r w:rsidRPr="00657C5A">
        <w:rPr>
          <w:b/>
          <w:bCs/>
        </w:rPr>
        <w:t>Korištene metode</w:t>
      </w:r>
      <w:r w:rsidRPr="00657C5A">
        <w:t xml:space="preserve">: </w:t>
      </w:r>
      <w:r>
        <w:t xml:space="preserve">analiza i tumačenje tekstova, rasprava; </w:t>
      </w:r>
    </w:p>
    <w:p w14:paraId="7EBD2F3C" w14:textId="77777777" w:rsidR="0092780C" w:rsidRDefault="0092780C" w:rsidP="0092780C">
      <w:r w:rsidRPr="00DA1879">
        <w:rPr>
          <w:b/>
        </w:rPr>
        <w:t xml:space="preserve">Sadržaj kolegija : </w:t>
      </w:r>
    </w:p>
    <w:p w14:paraId="3ACA1A4A" w14:textId="77777777" w:rsidR="0092780C" w:rsidRDefault="0092780C" w:rsidP="0092780C"/>
    <w:p w14:paraId="765F6EB5" w14:textId="77777777" w:rsidR="0092780C" w:rsidRDefault="0092780C" w:rsidP="0092780C">
      <w:pPr>
        <w:numPr>
          <w:ilvl w:val="0"/>
          <w:numId w:val="1"/>
        </w:numPr>
      </w:pPr>
      <w:r>
        <w:t>Uvod u problematiku kolegija</w:t>
      </w:r>
      <w:r w:rsidR="00190994">
        <w:t xml:space="preserve">: </w:t>
      </w:r>
      <w:r w:rsidR="000B4902">
        <w:t>teorije komedije I (Frye, Bahtin)</w:t>
      </w:r>
    </w:p>
    <w:p w14:paraId="46271030" w14:textId="4F89E635" w:rsidR="005379B6" w:rsidRDefault="005379B6" w:rsidP="0092780C">
      <w:pPr>
        <w:numPr>
          <w:ilvl w:val="0"/>
          <w:numId w:val="1"/>
        </w:numPr>
      </w:pPr>
      <w:r>
        <w:t>Teorije komedije</w:t>
      </w:r>
      <w:r w:rsidR="000B4902">
        <w:t xml:space="preserve"> II (</w:t>
      </w:r>
      <w:r w:rsidR="009733EA">
        <w:t>Bergson</w:t>
      </w:r>
      <w:r w:rsidR="00014C5E">
        <w:t>, Orlando (Freud)</w:t>
      </w:r>
      <w:r w:rsidR="000B4902">
        <w:t>)</w:t>
      </w:r>
    </w:p>
    <w:p w14:paraId="63A4D3C8" w14:textId="77777777" w:rsidR="0092780C" w:rsidRPr="009772E2" w:rsidRDefault="00F77391" w:rsidP="0092780C">
      <w:pPr>
        <w:numPr>
          <w:ilvl w:val="0"/>
          <w:numId w:val="1"/>
        </w:numPr>
      </w:pPr>
      <w:r w:rsidRPr="009772E2">
        <w:t>Komedija</w:t>
      </w:r>
      <w:r w:rsidR="00C34DBD" w:rsidRPr="009772E2">
        <w:t>, religija</w:t>
      </w:r>
      <w:r w:rsidRPr="009772E2">
        <w:t xml:space="preserve"> i </w:t>
      </w:r>
      <w:r w:rsidR="00174C24">
        <w:t>politika reprezentacije</w:t>
      </w:r>
      <w:r w:rsidR="00846910" w:rsidRPr="009772E2">
        <w:t xml:space="preserve">: </w:t>
      </w:r>
      <w:r w:rsidR="00562E19" w:rsidRPr="009772E2">
        <w:t>Aristofan</w:t>
      </w:r>
      <w:r w:rsidR="00DE122B" w:rsidRPr="009772E2">
        <w:t xml:space="preserve">, </w:t>
      </w:r>
      <w:r w:rsidR="00C34DBD" w:rsidRPr="009772E2">
        <w:rPr>
          <w:i/>
        </w:rPr>
        <w:t>Žen</w:t>
      </w:r>
      <w:r w:rsidR="006621F0">
        <w:rPr>
          <w:i/>
        </w:rPr>
        <w:t>ska</w:t>
      </w:r>
      <w:r w:rsidR="00C34DBD" w:rsidRPr="009772E2">
        <w:rPr>
          <w:i/>
        </w:rPr>
        <w:t xml:space="preserve"> skupštin</w:t>
      </w:r>
      <w:r w:rsidR="006621F0">
        <w:rPr>
          <w:i/>
        </w:rPr>
        <w:t>a u</w:t>
      </w:r>
      <w:r w:rsidR="00C34DBD" w:rsidRPr="009772E2">
        <w:rPr>
          <w:i/>
        </w:rPr>
        <w:t xml:space="preserve"> Tesmofori</w:t>
      </w:r>
      <w:r w:rsidR="006621F0">
        <w:rPr>
          <w:i/>
        </w:rPr>
        <w:t>ju</w:t>
      </w:r>
      <w:r w:rsidR="004A233C" w:rsidRPr="009772E2">
        <w:t xml:space="preserve"> (</w:t>
      </w:r>
      <w:r w:rsidR="000157E7" w:rsidRPr="009772E2">
        <w:t>Brelich</w:t>
      </w:r>
      <w:r w:rsidR="004A233C" w:rsidRPr="009772E2">
        <w:t>)</w:t>
      </w:r>
    </w:p>
    <w:p w14:paraId="455D9166" w14:textId="77777777" w:rsidR="00846910" w:rsidRDefault="00846910" w:rsidP="0092780C">
      <w:pPr>
        <w:numPr>
          <w:ilvl w:val="0"/>
          <w:numId w:val="1"/>
        </w:numPr>
      </w:pPr>
      <w:r>
        <w:t>Komedija karaktera: Menandar</w:t>
      </w:r>
      <w:r w:rsidR="00DE122B">
        <w:t xml:space="preserve">, </w:t>
      </w:r>
      <w:r w:rsidR="000C4A3B">
        <w:rPr>
          <w:i/>
        </w:rPr>
        <w:t>Mrzovoljnik</w:t>
      </w:r>
      <w:r w:rsidR="00EB7CF5">
        <w:t xml:space="preserve"> i </w:t>
      </w:r>
      <w:r w:rsidR="00AF4718">
        <w:t xml:space="preserve">Molière, </w:t>
      </w:r>
      <w:r w:rsidR="00AF4718" w:rsidRPr="00AF4718">
        <w:rPr>
          <w:i/>
        </w:rPr>
        <w:t>Mizantrop</w:t>
      </w:r>
      <w:r w:rsidR="00EB7CF5" w:rsidRPr="00EB7CF5">
        <w:rPr>
          <w:i/>
        </w:rPr>
        <w:t xml:space="preserve"> </w:t>
      </w:r>
      <w:r w:rsidR="004A233C">
        <w:t>(</w:t>
      </w:r>
      <w:r w:rsidR="00AF4718">
        <w:t>Medenica</w:t>
      </w:r>
      <w:r w:rsidR="004A233C">
        <w:t>)</w:t>
      </w:r>
    </w:p>
    <w:p w14:paraId="319FC58E" w14:textId="77777777" w:rsidR="0092780C" w:rsidRDefault="00846910" w:rsidP="0092780C">
      <w:pPr>
        <w:numPr>
          <w:ilvl w:val="0"/>
          <w:numId w:val="1"/>
        </w:numPr>
      </w:pPr>
      <w:r w:rsidRPr="009733EA">
        <w:rPr>
          <w:i/>
        </w:rPr>
        <w:t>Qui pro quo</w:t>
      </w:r>
      <w:r>
        <w:t xml:space="preserve">: </w:t>
      </w:r>
      <w:r w:rsidR="00562E19">
        <w:t>Plaut</w:t>
      </w:r>
      <w:r w:rsidR="00DE122B">
        <w:t xml:space="preserve">, </w:t>
      </w:r>
      <w:r w:rsidR="00DE122B" w:rsidRPr="00DE122B">
        <w:rPr>
          <w:i/>
        </w:rPr>
        <w:t>Blizanci</w:t>
      </w:r>
      <w:r w:rsidR="001C7066">
        <w:t xml:space="preserve"> </w:t>
      </w:r>
      <w:r w:rsidR="00E0275F">
        <w:t xml:space="preserve">i </w:t>
      </w:r>
      <w:r w:rsidR="00AF4718">
        <w:t xml:space="preserve">Držić, </w:t>
      </w:r>
      <w:r w:rsidR="00AF4718" w:rsidRPr="00AF4718">
        <w:rPr>
          <w:i/>
        </w:rPr>
        <w:t>Pjerin</w:t>
      </w:r>
      <w:r w:rsidR="00E0275F">
        <w:t xml:space="preserve"> </w:t>
      </w:r>
      <w:r w:rsidR="004A233C">
        <w:t>(</w:t>
      </w:r>
      <w:r w:rsidR="00AF4718">
        <w:t>Grgić</w:t>
      </w:r>
      <w:r w:rsidR="004A233C">
        <w:t>)</w:t>
      </w:r>
    </w:p>
    <w:p w14:paraId="596AA7B6" w14:textId="77777777" w:rsidR="0092780C" w:rsidRDefault="00DE122B" w:rsidP="00562E19">
      <w:pPr>
        <w:numPr>
          <w:ilvl w:val="0"/>
          <w:numId w:val="1"/>
        </w:numPr>
      </w:pPr>
      <w:r>
        <w:t>„Pravilna komedija“</w:t>
      </w:r>
      <w:r w:rsidR="00F77391">
        <w:t xml:space="preserve">: </w:t>
      </w:r>
      <w:r w:rsidR="008A0949">
        <w:t xml:space="preserve">Machiavelli, </w:t>
      </w:r>
      <w:r w:rsidR="008A0949" w:rsidRPr="005307E8">
        <w:rPr>
          <w:i/>
        </w:rPr>
        <w:t>Mandragola</w:t>
      </w:r>
      <w:r w:rsidR="008A0949">
        <w:t xml:space="preserve">, </w:t>
      </w:r>
      <w:r w:rsidR="00F77391">
        <w:t>Držić</w:t>
      </w:r>
      <w:r>
        <w:t xml:space="preserve">, </w:t>
      </w:r>
      <w:r w:rsidRPr="00DE122B">
        <w:rPr>
          <w:i/>
        </w:rPr>
        <w:t>Dundo Maroje</w:t>
      </w:r>
      <w:r w:rsidR="004A233C">
        <w:t xml:space="preserve"> (</w:t>
      </w:r>
      <w:r w:rsidR="003F09B0">
        <w:t>Cinzio</w:t>
      </w:r>
      <w:r w:rsidR="004A233C">
        <w:t>)</w:t>
      </w:r>
    </w:p>
    <w:p w14:paraId="6BB0C3C3" w14:textId="77777777" w:rsidR="005379B6" w:rsidRDefault="00F77391" w:rsidP="005379B6">
      <w:pPr>
        <w:numPr>
          <w:ilvl w:val="0"/>
          <w:numId w:val="1"/>
        </w:numPr>
      </w:pPr>
      <w:r>
        <w:t>Komedija i melankolija</w:t>
      </w:r>
      <w:r w:rsidR="00846910">
        <w:t xml:space="preserve">: </w:t>
      </w:r>
      <w:r w:rsidR="00562E19">
        <w:t>Shakespeare</w:t>
      </w:r>
      <w:r w:rsidR="00DE122B">
        <w:t xml:space="preserve">, </w:t>
      </w:r>
      <w:r w:rsidR="00DE122B" w:rsidRPr="00DE122B">
        <w:rPr>
          <w:i/>
        </w:rPr>
        <w:t>Ukroćena goropadnica</w:t>
      </w:r>
      <w:r w:rsidR="003F09B0">
        <w:t xml:space="preserve"> (</w:t>
      </w:r>
      <w:r w:rsidR="001C7066">
        <w:t>Mangan</w:t>
      </w:r>
      <w:r w:rsidR="003F09B0">
        <w:t>)</w:t>
      </w:r>
    </w:p>
    <w:p w14:paraId="7752F717" w14:textId="77777777" w:rsidR="00DE122B" w:rsidRPr="000157E7" w:rsidRDefault="00DE122B" w:rsidP="005379B6">
      <w:pPr>
        <w:numPr>
          <w:ilvl w:val="0"/>
          <w:numId w:val="1"/>
        </w:numPr>
      </w:pPr>
      <w:r w:rsidRPr="000157E7">
        <w:t xml:space="preserve">Komedija intrige: Jonson, </w:t>
      </w:r>
      <w:r w:rsidRPr="000157E7">
        <w:rPr>
          <w:i/>
        </w:rPr>
        <w:t>Volpone</w:t>
      </w:r>
      <w:r w:rsidR="001C7066" w:rsidRPr="000157E7">
        <w:t xml:space="preserve"> (</w:t>
      </w:r>
      <w:r w:rsidR="000157E7" w:rsidRPr="000157E7">
        <w:t>Frajnd)</w:t>
      </w:r>
    </w:p>
    <w:p w14:paraId="44DE12E2" w14:textId="77777777" w:rsidR="0092780C" w:rsidRPr="00EB7CF5" w:rsidRDefault="00846910" w:rsidP="0092780C">
      <w:pPr>
        <w:numPr>
          <w:ilvl w:val="0"/>
          <w:numId w:val="1"/>
        </w:numPr>
      </w:pPr>
      <w:r w:rsidRPr="00EB7CF5">
        <w:t xml:space="preserve">Komedija </w:t>
      </w:r>
      <w:r w:rsidR="00AF4718">
        <w:t>novca</w:t>
      </w:r>
      <w:r w:rsidRPr="00EB7CF5">
        <w:t xml:space="preserve">: </w:t>
      </w:r>
      <w:r w:rsidR="00562E19" w:rsidRPr="00EB7CF5">
        <w:t>Moli</w:t>
      </w:r>
      <w:r w:rsidR="00EB7CF5">
        <w:t>è</w:t>
      </w:r>
      <w:r w:rsidR="00562E19" w:rsidRPr="00EB7CF5">
        <w:t>re</w:t>
      </w:r>
      <w:r w:rsidR="00DE122B" w:rsidRPr="00EB7CF5">
        <w:t xml:space="preserve">, </w:t>
      </w:r>
      <w:r w:rsidR="00EB7CF5" w:rsidRPr="00EB7CF5">
        <w:rPr>
          <w:i/>
        </w:rPr>
        <w:t>Škrtac</w:t>
      </w:r>
      <w:r w:rsidR="00EB7CF5" w:rsidRPr="00EB7CF5">
        <w:t xml:space="preserve"> </w:t>
      </w:r>
      <w:r w:rsidR="00EB7CF5">
        <w:t xml:space="preserve">i </w:t>
      </w:r>
      <w:r w:rsidR="00AF4718">
        <w:t xml:space="preserve">Šenoa, </w:t>
      </w:r>
      <w:r w:rsidR="00AF4718" w:rsidRPr="00AF4718">
        <w:rPr>
          <w:i/>
        </w:rPr>
        <w:t>Ljubica</w:t>
      </w:r>
      <w:r w:rsidR="00EB7CF5">
        <w:t xml:space="preserve"> </w:t>
      </w:r>
      <w:r w:rsidR="00EB7CF5" w:rsidRPr="00EB7CF5">
        <w:t>(Dolar</w:t>
      </w:r>
      <w:r w:rsidR="00AF4718">
        <w:t>; Car Mihec</w:t>
      </w:r>
      <w:r w:rsidR="00EB7CF5" w:rsidRPr="00EB7CF5">
        <w:t>)</w:t>
      </w:r>
    </w:p>
    <w:p w14:paraId="168746BD" w14:textId="77777777" w:rsidR="0092780C" w:rsidRDefault="00846910" w:rsidP="0092780C">
      <w:pPr>
        <w:numPr>
          <w:ilvl w:val="0"/>
          <w:numId w:val="1"/>
        </w:numPr>
      </w:pPr>
      <w:r>
        <w:t xml:space="preserve">Komedija i romansa: </w:t>
      </w:r>
      <w:r w:rsidR="00562E19">
        <w:t>Marivaux</w:t>
      </w:r>
      <w:r w:rsidR="00D40AE4">
        <w:t xml:space="preserve">, </w:t>
      </w:r>
      <w:r w:rsidR="00D40AE4" w:rsidRPr="00D40AE4">
        <w:rPr>
          <w:i/>
        </w:rPr>
        <w:t>Igra ljubavi i slučaja</w:t>
      </w:r>
      <w:r w:rsidR="00F046BA">
        <w:t>,</w:t>
      </w:r>
      <w:r w:rsidR="00562E19">
        <w:t xml:space="preserve"> </w:t>
      </w:r>
      <w:r w:rsidR="00562E19" w:rsidRPr="008756E4">
        <w:rPr>
          <w:i/>
        </w:rPr>
        <w:t>Ljubovnici</w:t>
      </w:r>
      <w:r w:rsidR="001C7066" w:rsidRPr="008756E4">
        <w:rPr>
          <w:i/>
        </w:rPr>
        <w:t xml:space="preserve"> </w:t>
      </w:r>
      <w:r w:rsidR="001C7066">
        <w:t>(Čal</w:t>
      </w:r>
      <w:r w:rsidR="009733EA">
        <w:t>e</w:t>
      </w:r>
      <w:r w:rsidR="001C7066">
        <w:t>)</w:t>
      </w:r>
    </w:p>
    <w:p w14:paraId="5EB183F2" w14:textId="77777777" w:rsidR="00562E19" w:rsidRPr="00DE122B" w:rsidRDefault="00846910" w:rsidP="0092780C">
      <w:pPr>
        <w:numPr>
          <w:ilvl w:val="0"/>
          <w:numId w:val="1"/>
        </w:numPr>
        <w:rPr>
          <w:i/>
        </w:rPr>
      </w:pPr>
      <w:r>
        <w:t xml:space="preserve">Subverzije klase: </w:t>
      </w:r>
      <w:r w:rsidR="00562E19">
        <w:t>Beaumarchais</w:t>
      </w:r>
      <w:r w:rsidR="00DE122B">
        <w:t xml:space="preserve">, </w:t>
      </w:r>
      <w:r w:rsidR="00DE122B" w:rsidRPr="00DE122B">
        <w:rPr>
          <w:i/>
        </w:rPr>
        <w:t>Seviljski brijač</w:t>
      </w:r>
      <w:r w:rsidR="00DE122B">
        <w:t xml:space="preserve"> i </w:t>
      </w:r>
      <w:r w:rsidR="00DE122B" w:rsidRPr="00DE122B">
        <w:rPr>
          <w:i/>
        </w:rPr>
        <w:t>Figarov pir</w:t>
      </w:r>
      <w:r w:rsidR="00F046BA">
        <w:t xml:space="preserve">, Stulli, </w:t>
      </w:r>
      <w:r w:rsidR="00F77391" w:rsidRPr="00DE122B">
        <w:rPr>
          <w:i/>
        </w:rPr>
        <w:t>Kate Kapuralica</w:t>
      </w:r>
      <w:r w:rsidR="001C7066">
        <w:t xml:space="preserve"> (Grljušić)</w:t>
      </w:r>
    </w:p>
    <w:p w14:paraId="5B1FB919" w14:textId="77777777" w:rsidR="0092780C" w:rsidRPr="00F966FF" w:rsidRDefault="00846910" w:rsidP="0092780C">
      <w:pPr>
        <w:numPr>
          <w:ilvl w:val="0"/>
          <w:numId w:val="1"/>
        </w:numPr>
      </w:pPr>
      <w:r w:rsidRPr="00F966FF">
        <w:t xml:space="preserve">Težina prijepisa: </w:t>
      </w:r>
      <w:r w:rsidR="00562E19" w:rsidRPr="00F966FF">
        <w:t>Kleist</w:t>
      </w:r>
      <w:r w:rsidRPr="00F966FF">
        <w:t xml:space="preserve">, </w:t>
      </w:r>
      <w:r w:rsidRPr="00F966FF">
        <w:rPr>
          <w:i/>
        </w:rPr>
        <w:t>Amfitrion</w:t>
      </w:r>
      <w:r w:rsidR="00EB7CF5" w:rsidRPr="00F966FF">
        <w:t xml:space="preserve">, prije i poslije </w:t>
      </w:r>
      <w:r w:rsidR="000F6B34" w:rsidRPr="00F966FF">
        <w:t>(</w:t>
      </w:r>
      <w:r w:rsidR="00F966FF" w:rsidRPr="00F966FF">
        <w:t>Zupanči</w:t>
      </w:r>
      <w:r w:rsidR="00306C77">
        <w:t>č</w:t>
      </w:r>
      <w:r w:rsidR="00F966FF" w:rsidRPr="00F966FF">
        <w:t>)</w:t>
      </w:r>
    </w:p>
    <w:p w14:paraId="6B0CDA48" w14:textId="77777777" w:rsidR="00846910" w:rsidRDefault="00846910" w:rsidP="00DE122B">
      <w:pPr>
        <w:numPr>
          <w:ilvl w:val="0"/>
          <w:numId w:val="1"/>
        </w:numPr>
      </w:pPr>
      <w:r>
        <w:t xml:space="preserve">Lakoća </w:t>
      </w:r>
      <w:r w:rsidR="005307E8">
        <w:t>salona</w:t>
      </w:r>
      <w:r>
        <w:t xml:space="preserve">: </w:t>
      </w:r>
      <w:r w:rsidR="00562E19">
        <w:t>Wilde</w:t>
      </w:r>
      <w:r w:rsidR="00DE122B">
        <w:t xml:space="preserve">, </w:t>
      </w:r>
      <w:r w:rsidR="00DE122B" w:rsidRPr="00DE122B">
        <w:rPr>
          <w:i/>
        </w:rPr>
        <w:t>Važno je zvati se Ernest</w:t>
      </w:r>
      <w:r w:rsidR="00452FA2">
        <w:t xml:space="preserve">, Krleža, </w:t>
      </w:r>
      <w:r w:rsidR="00452FA2" w:rsidRPr="00452FA2">
        <w:rPr>
          <w:i/>
        </w:rPr>
        <w:t xml:space="preserve">Maskerata </w:t>
      </w:r>
      <w:r w:rsidR="00EB7CF5">
        <w:t>(Žmegač</w:t>
      </w:r>
      <w:r w:rsidR="00452FA2">
        <w:t>, Medić</w:t>
      </w:r>
      <w:r w:rsidR="00EB7CF5">
        <w:t>)</w:t>
      </w:r>
    </w:p>
    <w:p w14:paraId="671EF311" w14:textId="77777777" w:rsidR="009733EA" w:rsidRDefault="009733EA" w:rsidP="00DE122B">
      <w:pPr>
        <w:numPr>
          <w:ilvl w:val="0"/>
          <w:numId w:val="1"/>
        </w:numPr>
      </w:pPr>
      <w:r>
        <w:t>Simpozij</w:t>
      </w:r>
      <w:r w:rsidR="0038043D">
        <w:t xml:space="preserve"> o komedijama </w:t>
      </w:r>
      <w:r w:rsidR="002A4815">
        <w:t>po izboru (drama, TV, film)</w:t>
      </w:r>
    </w:p>
    <w:p w14:paraId="295FB735" w14:textId="77777777" w:rsidR="0092780C" w:rsidRDefault="0092780C" w:rsidP="0092780C">
      <w:pPr>
        <w:numPr>
          <w:ilvl w:val="0"/>
          <w:numId w:val="1"/>
        </w:numPr>
      </w:pPr>
      <w:r>
        <w:t xml:space="preserve">Test </w:t>
      </w:r>
    </w:p>
    <w:p w14:paraId="58043289" w14:textId="77777777" w:rsidR="0092780C" w:rsidRDefault="0092780C" w:rsidP="0092780C">
      <w:pPr>
        <w:ind w:left="360"/>
      </w:pPr>
    </w:p>
    <w:p w14:paraId="34139A25" w14:textId="77777777" w:rsidR="0092780C" w:rsidRDefault="0092780C" w:rsidP="0092780C">
      <w:pPr>
        <w:ind w:left="360"/>
      </w:pPr>
    </w:p>
    <w:p w14:paraId="6F0D5840" w14:textId="77777777" w:rsidR="0092780C" w:rsidRDefault="0092780C" w:rsidP="0092780C">
      <w:pPr>
        <w:rPr>
          <w:b/>
        </w:rPr>
      </w:pPr>
    </w:p>
    <w:p w14:paraId="6DFF9525" w14:textId="77777777" w:rsidR="00E96411" w:rsidRDefault="00E96411">
      <w:pPr>
        <w:rPr>
          <w:b/>
        </w:rPr>
      </w:pPr>
    </w:p>
    <w:p w14:paraId="01099D10" w14:textId="77777777" w:rsidR="00DD30CE" w:rsidRDefault="00DD30CE"/>
    <w:p w14:paraId="68DB2296" w14:textId="77777777" w:rsidR="00DD30CE" w:rsidRPr="00360CA8" w:rsidRDefault="00DD30CE">
      <w:pPr>
        <w:rPr>
          <w:b/>
        </w:rPr>
      </w:pPr>
      <w:r w:rsidRPr="00360CA8">
        <w:rPr>
          <w:b/>
        </w:rPr>
        <w:t>Opća literatura:</w:t>
      </w:r>
    </w:p>
    <w:p w14:paraId="39CAC20A" w14:textId="77777777" w:rsidR="00360CA8" w:rsidRDefault="00360CA8"/>
    <w:p w14:paraId="3282CE01" w14:textId="77777777" w:rsidR="00360CA8" w:rsidRDefault="00360CA8" w:rsidP="00360CA8">
      <w:pPr>
        <w:spacing w:after="120"/>
        <w:ind w:right="-851"/>
      </w:pPr>
      <w:r>
        <w:t xml:space="preserve">Bahtin, Mihail. 1978. </w:t>
      </w:r>
      <w:r w:rsidRPr="0058330A">
        <w:rPr>
          <w:i/>
        </w:rPr>
        <w:t>Stvaralaštvo Fransoa Rablea i narodna kultura srednjega veka i renesanse</w:t>
      </w:r>
      <w:r>
        <w:t>, Beograd: Nolit (poglavlje „Uvod“).</w:t>
      </w:r>
    </w:p>
    <w:p w14:paraId="5F25C411" w14:textId="77777777" w:rsidR="00360CA8" w:rsidRDefault="00360CA8" w:rsidP="00360CA8">
      <w:pPr>
        <w:spacing w:after="120"/>
        <w:ind w:right="-851"/>
      </w:pPr>
      <w:r>
        <w:t xml:space="preserve">Bergson, Henri. 1987. </w:t>
      </w:r>
      <w:r w:rsidRPr="00360CA8">
        <w:rPr>
          <w:i/>
        </w:rPr>
        <w:t>Smijeh. O značenju komičnoga</w:t>
      </w:r>
      <w:r>
        <w:t>. Zagreb: Znanje.</w:t>
      </w:r>
    </w:p>
    <w:p w14:paraId="46DFB9DC" w14:textId="77777777" w:rsidR="00942093" w:rsidRDefault="00942093" w:rsidP="00360CA8">
      <w:pPr>
        <w:spacing w:after="120"/>
        <w:ind w:right="-851"/>
      </w:pPr>
      <w:r>
        <w:lastRenderedPageBreak/>
        <w:t xml:space="preserve">Čale Feldman, Lada. 2012. </w:t>
      </w:r>
      <w:r w:rsidRPr="00942093">
        <w:rPr>
          <w:i/>
        </w:rPr>
        <w:t>U san nije vjerovati</w:t>
      </w:r>
      <w:r>
        <w:t xml:space="preserve">. Zagreb: Disput (studije o komediji pod odjeljkom </w:t>
      </w:r>
      <w:r w:rsidRPr="00942093">
        <w:rPr>
          <w:i/>
        </w:rPr>
        <w:t>Plautina et Darsiana</w:t>
      </w:r>
      <w:r>
        <w:t>).</w:t>
      </w:r>
    </w:p>
    <w:p w14:paraId="0FEA062A" w14:textId="5E657840" w:rsidR="00360CA8" w:rsidRDefault="00014C5E" w:rsidP="00360CA8">
      <w:pPr>
        <w:spacing w:after="120"/>
        <w:ind w:right="-851"/>
      </w:pPr>
      <w:r>
        <w:t xml:space="preserve">Orlando, Francesco. 1984. „Freud and literature: eleven ways he did it“. </w:t>
      </w:r>
      <w:r w:rsidRPr="00014C5E">
        <w:rPr>
          <w:i/>
          <w:iCs/>
        </w:rPr>
        <w:t>Poetics</w:t>
      </w:r>
      <w:r>
        <w:t>13. 361-380.</w:t>
      </w:r>
    </w:p>
    <w:p w14:paraId="1FFB398C" w14:textId="77777777" w:rsidR="00C86E0E" w:rsidRDefault="00C86E0E" w:rsidP="00C86E0E">
      <w:pPr>
        <w:spacing w:before="120"/>
        <w:ind w:right="-57"/>
      </w:pPr>
      <w:r>
        <w:t xml:space="preserve">Frye, Northrop. 2000. "Teorija mita: uvod" i "Mit proljeća: komedija", u: </w:t>
      </w:r>
      <w:r>
        <w:rPr>
          <w:i/>
          <w:iCs/>
        </w:rPr>
        <w:t>Anatomija kritike: četiri eseja</w:t>
      </w:r>
      <w:r>
        <w:t>, prev. Giga Gračan, Zagreb: Goldenmarketing.</w:t>
      </w:r>
    </w:p>
    <w:p w14:paraId="03DB83DC" w14:textId="77777777" w:rsidR="00DD30CE" w:rsidRDefault="00DD30CE"/>
    <w:p w14:paraId="175E33CA" w14:textId="77777777" w:rsidR="00ED736C" w:rsidRDefault="00ED736C"/>
    <w:p w14:paraId="13F58DF3" w14:textId="77777777" w:rsidR="00DD30CE" w:rsidRPr="00360CA8" w:rsidRDefault="00DD30CE">
      <w:pPr>
        <w:rPr>
          <w:b/>
        </w:rPr>
      </w:pPr>
      <w:r w:rsidRPr="00360CA8">
        <w:rPr>
          <w:b/>
        </w:rPr>
        <w:t>Literatura o pojedinim autorima i djelima:</w:t>
      </w:r>
    </w:p>
    <w:p w14:paraId="4E535448" w14:textId="77777777" w:rsidR="00DD30CE" w:rsidRDefault="00DD30CE"/>
    <w:p w14:paraId="6DD5200D" w14:textId="77777777" w:rsidR="003A6F52" w:rsidRDefault="00ED736C" w:rsidP="00360CA8">
      <w:pPr>
        <w:spacing w:after="120"/>
      </w:pPr>
      <w:r>
        <w:t xml:space="preserve">Brelich Angelo, </w:t>
      </w:r>
      <w:r w:rsidR="00DD30CE">
        <w:t xml:space="preserve">1980. „Komedija i religija“, </w:t>
      </w:r>
      <w:r w:rsidR="00DD30CE" w:rsidRPr="00DD30CE">
        <w:rPr>
          <w:i/>
        </w:rPr>
        <w:t>Dometi</w:t>
      </w:r>
      <w:r w:rsidR="00DD30CE">
        <w:t>, Vol. 13, 45-51.</w:t>
      </w:r>
    </w:p>
    <w:p w14:paraId="243B8105" w14:textId="77777777" w:rsidR="00854639" w:rsidRDefault="00854639" w:rsidP="00360CA8">
      <w:pPr>
        <w:spacing w:after="120"/>
      </w:pPr>
      <w:r>
        <w:t>Car-Mihec, Adriana. 20</w:t>
      </w:r>
      <w:r w:rsidR="003A6F52">
        <w:t>01</w:t>
      </w:r>
      <w:r>
        <w:t xml:space="preserve">. </w:t>
      </w:r>
      <w:r w:rsidR="003A6F52">
        <w:t xml:space="preserve">„Šenoina </w:t>
      </w:r>
      <w:r w:rsidR="003A6F52" w:rsidRPr="003A6F52">
        <w:rPr>
          <w:i/>
        </w:rPr>
        <w:t>Ljubica</w:t>
      </w:r>
      <w:r w:rsidR="003A6F52">
        <w:t xml:space="preserve">“. U: </w:t>
      </w:r>
      <w:r w:rsidR="003A6F52" w:rsidRPr="003A6F52">
        <w:rPr>
          <w:i/>
        </w:rPr>
        <w:t>Pogled u hrvatsku dramu</w:t>
      </w:r>
      <w:r w:rsidR="003A6F52">
        <w:t>. Rijeka: hrvatsko filološko društvo.</w:t>
      </w:r>
    </w:p>
    <w:p w14:paraId="19D15EAE" w14:textId="77777777" w:rsidR="003A6F52" w:rsidRDefault="003A6F52" w:rsidP="00360CA8">
      <w:pPr>
        <w:spacing w:after="120"/>
      </w:pPr>
      <w:r>
        <w:t xml:space="preserve">Cinzio, Giraldi. 1976. „Rasprava o sastavljanju komedija i tragedija“. U: </w:t>
      </w:r>
      <w:r w:rsidRPr="003A6F52">
        <w:rPr>
          <w:i/>
        </w:rPr>
        <w:t>Teorija drame. Renesansa i klasicizam</w:t>
      </w:r>
      <w:r>
        <w:t>. Prir. J. Hristić, 82-88.</w:t>
      </w:r>
    </w:p>
    <w:p w14:paraId="102A0617" w14:textId="77777777" w:rsidR="009733EA" w:rsidRDefault="009733EA" w:rsidP="00360CA8">
      <w:pPr>
        <w:spacing w:after="120"/>
      </w:pPr>
      <w:r>
        <w:t xml:space="preserve">Čale, </w:t>
      </w:r>
      <w:r w:rsidR="002316C7">
        <w:t xml:space="preserve">Frano. 1986. „Komedija </w:t>
      </w:r>
      <w:r w:rsidR="002316C7" w:rsidRPr="003A6F52">
        <w:rPr>
          <w:i/>
        </w:rPr>
        <w:t>dell'arte</w:t>
      </w:r>
      <w:r w:rsidR="002316C7">
        <w:t xml:space="preserve"> i hrvatska komedija XVII stoljeća u Dubrovniku“. </w:t>
      </w:r>
      <w:r w:rsidR="002316C7" w:rsidRPr="002316C7">
        <w:rPr>
          <w:i/>
        </w:rPr>
        <w:t>Dani hvarskog kazališta. Građa i rasprave o hrvatskoj književnosti i kazalištu.</w:t>
      </w:r>
      <w:r w:rsidR="002316C7">
        <w:t xml:space="preserve"> Vol. 12, No 1. 47-77.</w:t>
      </w:r>
    </w:p>
    <w:p w14:paraId="373861C5" w14:textId="77777777" w:rsidR="00854639" w:rsidRDefault="00854639" w:rsidP="00360CA8">
      <w:pPr>
        <w:spacing w:after="120"/>
      </w:pPr>
      <w:r>
        <w:t xml:space="preserve">Dolar, Mladen. 2009. „Introdukcija. Tema“ i „Druga varijacija: Izmetine i ljubav“. U: </w:t>
      </w:r>
      <w:r w:rsidRPr="00854639">
        <w:rPr>
          <w:i/>
        </w:rPr>
        <w:t>O Škrtosti i nekim s njome povezanim stvarima. Tema i varijacije</w:t>
      </w:r>
      <w:r>
        <w:t>. Zagreb: Antibarbarus.</w:t>
      </w:r>
    </w:p>
    <w:p w14:paraId="090B8C00" w14:textId="77777777" w:rsidR="009733EA" w:rsidRDefault="009733EA" w:rsidP="00360CA8">
      <w:pPr>
        <w:spacing w:after="120"/>
      </w:pPr>
      <w:r>
        <w:t>Frajnd, Marta</w:t>
      </w:r>
      <w:r w:rsidR="004B71CA">
        <w:t xml:space="preserve">. 1973. </w:t>
      </w:r>
      <w:r w:rsidR="004B71CA" w:rsidRPr="004B71CA">
        <w:rPr>
          <w:i/>
        </w:rPr>
        <w:t>Dramska iluzija u engleskoj renesansnoj komediji</w:t>
      </w:r>
      <w:r w:rsidR="004B71CA">
        <w:t>. Beograd: Institut za književnost i umetnost.</w:t>
      </w:r>
    </w:p>
    <w:p w14:paraId="1B068FC7" w14:textId="77777777" w:rsidR="00EB51B3" w:rsidRDefault="00EB51B3" w:rsidP="00360CA8">
      <w:pPr>
        <w:spacing w:after="120"/>
      </w:pPr>
      <w:r>
        <w:t xml:space="preserve">Grgić, Kristina. 2009.“Preobrazbe Plauta u </w:t>
      </w:r>
      <w:r w:rsidRPr="003E6C4B">
        <w:rPr>
          <w:i/>
        </w:rPr>
        <w:t>Pjerinu</w:t>
      </w:r>
      <w:r>
        <w:t xml:space="preserve"> i </w:t>
      </w:r>
      <w:r w:rsidRPr="003E6C4B">
        <w:rPr>
          <w:i/>
        </w:rPr>
        <w:t>Komediji zabluda</w:t>
      </w:r>
      <w:r>
        <w:t xml:space="preserve">“, u: </w:t>
      </w:r>
      <w:r w:rsidRPr="00EB51B3">
        <w:rPr>
          <w:i/>
        </w:rPr>
        <w:t>Držić danas. Epoha i nasljeđe</w:t>
      </w:r>
      <w:r>
        <w:t xml:space="preserve">, </w:t>
      </w:r>
      <w:r w:rsidRPr="00EB51B3">
        <w:rPr>
          <w:i/>
        </w:rPr>
        <w:t>Komparativna povijest hrvatske književnosti. Zbornik radova XI,</w:t>
      </w:r>
      <w:r>
        <w:t xml:space="preserve"> ur. C. Pavlović i V. Glunčić-Bužančić. Zagreb-Split: Književni krug, Odsjek za komparativnu književnost Filozofskog fakulteta Sveučilišta u Zagrebu,331-356.</w:t>
      </w:r>
    </w:p>
    <w:p w14:paraId="65C68C79" w14:textId="77777777" w:rsidR="003A6F52" w:rsidRDefault="003A6F52" w:rsidP="00360CA8">
      <w:pPr>
        <w:spacing w:after="120"/>
      </w:pPr>
      <w:r>
        <w:t xml:space="preserve">Grljušić, Ivan. 1978. „O nekim elementima dramaturgije </w:t>
      </w:r>
      <w:r w:rsidRPr="003E6C4B">
        <w:rPr>
          <w:i/>
        </w:rPr>
        <w:t>Kate Kapuralice</w:t>
      </w:r>
      <w:r>
        <w:t xml:space="preserve">“, </w:t>
      </w:r>
      <w:r w:rsidRPr="003A6F52">
        <w:rPr>
          <w:i/>
        </w:rPr>
        <w:t xml:space="preserve">Dani hvarskog kazališta. </w:t>
      </w:r>
      <w:r w:rsidRPr="002316C7">
        <w:rPr>
          <w:i/>
        </w:rPr>
        <w:t>Građa i rasprave o hrvatskoj književnosti i kazalištu.</w:t>
      </w:r>
      <w:r>
        <w:t xml:space="preserve"> Vol. 5, No 1. 152-161.</w:t>
      </w:r>
    </w:p>
    <w:p w14:paraId="0D07ED3B" w14:textId="77777777" w:rsidR="00DD30CE" w:rsidRDefault="00DD30CE" w:rsidP="00360CA8">
      <w:pPr>
        <w:spacing w:after="120"/>
      </w:pPr>
      <w:r>
        <w:t>Mangan</w:t>
      </w:r>
      <w:r w:rsidR="002316C7">
        <w:t xml:space="preserve">, Michael. „I ja sam spremna, čim on samo veli, ugoditi mu“: Shakespeare i teatar pokazivanja. </w:t>
      </w:r>
      <w:r>
        <w:t xml:space="preserve"> </w:t>
      </w:r>
      <w:r w:rsidRPr="00DD30CE">
        <w:rPr>
          <w:i/>
        </w:rPr>
        <w:t>Kazalište</w:t>
      </w:r>
      <w:r w:rsidR="002316C7">
        <w:t xml:space="preserve">. </w:t>
      </w:r>
      <w:r w:rsidR="002316C7" w:rsidRPr="004B71CA">
        <w:rPr>
          <w:i/>
        </w:rPr>
        <w:t>Časopis za kazališnu umjetnost</w:t>
      </w:r>
      <w:r w:rsidR="002316C7">
        <w:t>, Vol. 19. No 65-66, 77-85.</w:t>
      </w:r>
    </w:p>
    <w:p w14:paraId="042499CC" w14:textId="77777777" w:rsidR="00854639" w:rsidRDefault="00854639" w:rsidP="00360CA8">
      <w:pPr>
        <w:spacing w:after="120"/>
      </w:pPr>
      <w:r>
        <w:t xml:space="preserve">Medenica, Ivan. 2016. „Iz salona u smrt: </w:t>
      </w:r>
      <w:r w:rsidRPr="003E6C4B">
        <w:rPr>
          <w:i/>
        </w:rPr>
        <w:t>Mizantrop</w:t>
      </w:r>
      <w:r>
        <w:t xml:space="preserve">“. </w:t>
      </w:r>
      <w:r w:rsidRPr="00854639">
        <w:rPr>
          <w:i/>
        </w:rPr>
        <w:t>Tragedija inicijacij</w:t>
      </w:r>
      <w:r>
        <w:rPr>
          <w:i/>
        </w:rPr>
        <w:t>e ili nepostojani princ</w:t>
      </w:r>
      <w:r>
        <w:t>. Beograd: Klio.</w:t>
      </w:r>
    </w:p>
    <w:p w14:paraId="0B2CE4C7" w14:textId="77777777" w:rsidR="00EB51B3" w:rsidRDefault="00EB51B3" w:rsidP="00360CA8">
      <w:pPr>
        <w:spacing w:after="120"/>
      </w:pPr>
      <w:r>
        <w:t xml:space="preserve">Medić, Igor. 2015. „Wildeova komedija nesvjesnog – zašto je važno zvati se Ernest?“. U. </w:t>
      </w:r>
      <w:r w:rsidRPr="00EB51B3">
        <w:rPr>
          <w:i/>
        </w:rPr>
        <w:t>Dosezi psihoanalize. Književnost, izvedbene umjetnsoti, film i kultura.</w:t>
      </w:r>
      <w:r>
        <w:t xml:space="preserve"> Ur. I. Majić,A. Milanko i A. Tomljenović. Zagreb: Leksikografski zavod Miroslav Krleža,121-140.</w:t>
      </w:r>
    </w:p>
    <w:p w14:paraId="54516C93" w14:textId="77777777" w:rsidR="00854639" w:rsidRDefault="00854639" w:rsidP="00360CA8">
      <w:pPr>
        <w:spacing w:after="120"/>
      </w:pPr>
      <w:r>
        <w:t xml:space="preserve">Zupančič, Alenka. 2011. „Figure komedije. Drugi i drugi“. U: </w:t>
      </w:r>
      <w:r w:rsidRPr="00854639">
        <w:rPr>
          <w:i/>
        </w:rPr>
        <w:t>Ubaci uljeza. O komediji</w:t>
      </w:r>
      <w:r>
        <w:t>. Zagreb: Meandar.</w:t>
      </w:r>
    </w:p>
    <w:p w14:paraId="52BF2BC7" w14:textId="77777777" w:rsidR="00854639" w:rsidRPr="002316C7" w:rsidRDefault="00854639" w:rsidP="00360CA8">
      <w:pPr>
        <w:spacing w:after="120"/>
      </w:pPr>
      <w:r>
        <w:t>Žmegač, Viktor. 1993. „Krležin fin-de-si</w:t>
      </w:r>
      <w:r w:rsidR="003E6C4B">
        <w:t>è</w:t>
      </w:r>
      <w:r>
        <w:t xml:space="preserve">cle“. U: </w:t>
      </w:r>
      <w:r w:rsidRPr="00854639">
        <w:rPr>
          <w:i/>
        </w:rPr>
        <w:t>Duh impresionizma i secesije. Hrvatska moderna</w:t>
      </w:r>
      <w:r>
        <w:t>. Zagreb: Liber.</w:t>
      </w:r>
    </w:p>
    <w:sectPr w:rsidR="00854639" w:rsidRPr="00231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53307"/>
    <w:multiLevelType w:val="hybridMultilevel"/>
    <w:tmpl w:val="F9EC82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0C"/>
    <w:rsid w:val="00014C5E"/>
    <w:rsid w:val="000157E7"/>
    <w:rsid w:val="00035ECC"/>
    <w:rsid w:val="000B4902"/>
    <w:rsid w:val="000C4A3B"/>
    <w:rsid w:val="000F6B34"/>
    <w:rsid w:val="0011174D"/>
    <w:rsid w:val="00174C24"/>
    <w:rsid w:val="00190994"/>
    <w:rsid w:val="001C7066"/>
    <w:rsid w:val="002067A7"/>
    <w:rsid w:val="002316C7"/>
    <w:rsid w:val="002A4815"/>
    <w:rsid w:val="00306C77"/>
    <w:rsid w:val="003352C5"/>
    <w:rsid w:val="00360CA8"/>
    <w:rsid w:val="0038043D"/>
    <w:rsid w:val="00394A63"/>
    <w:rsid w:val="003A6F52"/>
    <w:rsid w:val="003E6C4B"/>
    <w:rsid w:val="003F09B0"/>
    <w:rsid w:val="00452FA2"/>
    <w:rsid w:val="004619ED"/>
    <w:rsid w:val="004A233C"/>
    <w:rsid w:val="004B71CA"/>
    <w:rsid w:val="004F2DE0"/>
    <w:rsid w:val="0050518E"/>
    <w:rsid w:val="005307E8"/>
    <w:rsid w:val="005379B6"/>
    <w:rsid w:val="00555E9B"/>
    <w:rsid w:val="00562E19"/>
    <w:rsid w:val="00597B19"/>
    <w:rsid w:val="006621F0"/>
    <w:rsid w:val="00810800"/>
    <w:rsid w:val="00846910"/>
    <w:rsid w:val="00854639"/>
    <w:rsid w:val="008756E4"/>
    <w:rsid w:val="008A0949"/>
    <w:rsid w:val="0092780C"/>
    <w:rsid w:val="00942093"/>
    <w:rsid w:val="009733EA"/>
    <w:rsid w:val="009772E2"/>
    <w:rsid w:val="00AF4718"/>
    <w:rsid w:val="00B21833"/>
    <w:rsid w:val="00B45C69"/>
    <w:rsid w:val="00C00CCA"/>
    <w:rsid w:val="00C34DBD"/>
    <w:rsid w:val="00C573F8"/>
    <w:rsid w:val="00C86E0E"/>
    <w:rsid w:val="00D200E5"/>
    <w:rsid w:val="00D40AE4"/>
    <w:rsid w:val="00DD30CE"/>
    <w:rsid w:val="00DE122B"/>
    <w:rsid w:val="00E0275F"/>
    <w:rsid w:val="00E96411"/>
    <w:rsid w:val="00EB51B3"/>
    <w:rsid w:val="00EB7CF5"/>
    <w:rsid w:val="00ED736C"/>
    <w:rsid w:val="00F046BA"/>
    <w:rsid w:val="00F77391"/>
    <w:rsid w:val="00F9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560D"/>
  <w15:docId w15:val="{AB39DD3B-2EE8-4563-BB34-0EF7A94A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</dc:creator>
  <cp:keywords/>
  <dc:description/>
  <cp:lastModifiedBy>Lada Čale Feldman</cp:lastModifiedBy>
  <cp:revision>2</cp:revision>
  <dcterms:created xsi:type="dcterms:W3CDTF">2026-02-05T08:33:00Z</dcterms:created>
  <dcterms:modified xsi:type="dcterms:W3CDTF">2026-02-05T08:33:00Z</dcterms:modified>
</cp:coreProperties>
</file>